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EC51" w14:textId="77777777" w:rsidR="00450532" w:rsidRDefault="00450532" w:rsidP="00450532">
      <w:pPr>
        <w:spacing w:after="263"/>
        <w:ind w:left="58" w:firstLine="0"/>
        <w:jc w:val="center"/>
      </w:pPr>
      <w:r>
        <w:rPr>
          <w:noProof/>
        </w:rPr>
        <w:drawing>
          <wp:inline distT="0" distB="0" distL="0" distR="0" wp14:anchorId="470C0DE4" wp14:editId="347DCCF4">
            <wp:extent cx="2026920" cy="7543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6920" cy="754380"/>
                    </a:xfrm>
                    <a:prstGeom prst="rect">
                      <a:avLst/>
                    </a:prstGeom>
                    <a:noFill/>
                    <a:ln>
                      <a:noFill/>
                    </a:ln>
                  </pic:spPr>
                </pic:pic>
              </a:graphicData>
            </a:graphic>
          </wp:inline>
        </w:drawing>
      </w:r>
      <w:r>
        <w:t xml:space="preserve"> </w:t>
      </w:r>
    </w:p>
    <w:p w14:paraId="726C4858" w14:textId="7789117B" w:rsidR="00C44CDA" w:rsidRDefault="00450532" w:rsidP="00C44CDA">
      <w:pPr>
        <w:spacing w:after="53"/>
        <w:ind w:left="0" w:firstLine="0"/>
        <w:jc w:val="center"/>
        <w:rPr>
          <w:sz w:val="33"/>
        </w:rPr>
      </w:pPr>
      <w:r>
        <w:rPr>
          <w:sz w:val="33"/>
        </w:rPr>
        <w:t>Media Release</w:t>
      </w:r>
      <w:r w:rsidR="00845BBF">
        <w:rPr>
          <w:sz w:val="33"/>
        </w:rPr>
        <w:t xml:space="preserve"> for</w:t>
      </w:r>
      <w:r>
        <w:rPr>
          <w:sz w:val="33"/>
        </w:rPr>
        <w:t xml:space="preserve"> </w:t>
      </w:r>
      <w:r w:rsidR="00610A42">
        <w:rPr>
          <w:sz w:val="33"/>
        </w:rPr>
        <w:t>29</w:t>
      </w:r>
      <w:r>
        <w:rPr>
          <w:sz w:val="33"/>
        </w:rPr>
        <w:t>.</w:t>
      </w:r>
      <w:r w:rsidR="00F1037F">
        <w:rPr>
          <w:sz w:val="33"/>
        </w:rPr>
        <w:t>1</w:t>
      </w:r>
      <w:r w:rsidR="00B1484C">
        <w:rPr>
          <w:sz w:val="33"/>
        </w:rPr>
        <w:t>1</w:t>
      </w:r>
      <w:r>
        <w:rPr>
          <w:sz w:val="33"/>
        </w:rPr>
        <w:t>.202</w:t>
      </w:r>
      <w:r w:rsidR="00E13E58">
        <w:rPr>
          <w:sz w:val="33"/>
        </w:rPr>
        <w:t>2</w:t>
      </w:r>
    </w:p>
    <w:p w14:paraId="60708FF8" w14:textId="77777777" w:rsidR="00610A42" w:rsidRDefault="00610A42" w:rsidP="00610A42">
      <w:pPr>
        <w:spacing w:after="53"/>
        <w:ind w:left="0" w:firstLine="0"/>
        <w:rPr>
          <w:sz w:val="33"/>
        </w:rPr>
      </w:pPr>
    </w:p>
    <w:p w14:paraId="6DA808A8" w14:textId="47BEA33C" w:rsidR="00610A42" w:rsidRPr="00610A42" w:rsidRDefault="00610A42" w:rsidP="00610A42">
      <w:pPr>
        <w:spacing w:after="0" w:line="240" w:lineRule="auto"/>
        <w:jc w:val="center"/>
        <w:rPr>
          <w:rFonts w:asciiTheme="minorHAnsi" w:eastAsiaTheme="minorHAnsi" w:hAnsiTheme="minorHAnsi" w:cstheme="minorBidi"/>
          <w:b/>
          <w:bCs/>
          <w:color w:val="auto"/>
          <w:sz w:val="32"/>
          <w:szCs w:val="32"/>
        </w:rPr>
      </w:pPr>
      <w:r w:rsidRPr="00610A42">
        <w:rPr>
          <w:b/>
          <w:bCs/>
          <w:sz w:val="32"/>
          <w:szCs w:val="32"/>
        </w:rPr>
        <w:t>Two catholic priests arrested by Russian militia in Donetsk</w:t>
      </w:r>
    </w:p>
    <w:p w14:paraId="6772BA74" w14:textId="77777777" w:rsidR="00C44CDA" w:rsidRPr="00C44CDA" w:rsidRDefault="00C44CDA" w:rsidP="00C44CDA">
      <w:pPr>
        <w:spacing w:after="53"/>
        <w:ind w:left="0" w:firstLine="0"/>
        <w:rPr>
          <w:rStyle w:val="Strong"/>
          <w:sz w:val="32"/>
          <w:szCs w:val="32"/>
        </w:rPr>
      </w:pPr>
    </w:p>
    <w:p w14:paraId="5E2E7466" w14:textId="3FC72A31" w:rsidR="00610A42" w:rsidRDefault="00610A42" w:rsidP="00610A42">
      <w:pPr>
        <w:spacing w:after="0" w:line="240" w:lineRule="auto"/>
        <w:jc w:val="both"/>
        <w:rPr>
          <w:rFonts w:asciiTheme="minorHAnsi" w:eastAsiaTheme="minorHAnsi" w:hAnsiTheme="minorHAnsi" w:cstheme="minorBidi"/>
          <w:color w:val="auto"/>
          <w:sz w:val="24"/>
          <w:szCs w:val="24"/>
        </w:rPr>
      </w:pPr>
      <w:r>
        <w:rPr>
          <w:sz w:val="24"/>
          <w:szCs w:val="24"/>
        </w:rPr>
        <w:t xml:space="preserve">With deep dismay, the pontifical foundation </w:t>
      </w:r>
      <w:r w:rsidRPr="00610A42">
        <w:rPr>
          <w:i/>
          <w:iCs/>
          <w:sz w:val="24"/>
          <w:szCs w:val="24"/>
        </w:rPr>
        <w:t>Aid to the Church in Need</w:t>
      </w:r>
      <w:r>
        <w:rPr>
          <w:sz w:val="24"/>
          <w:szCs w:val="24"/>
        </w:rPr>
        <w:t xml:space="preserve"> (ACN) has learned of the detention of two priests who were carrying out their ministry since February 2022</w:t>
      </w:r>
      <w:r>
        <w:rPr>
          <w:sz w:val="24"/>
          <w:szCs w:val="24"/>
        </w:rPr>
        <w:t xml:space="preserve"> in the</w:t>
      </w:r>
      <w:r>
        <w:rPr>
          <w:sz w:val="24"/>
          <w:szCs w:val="24"/>
        </w:rPr>
        <w:t xml:space="preserve"> Russian-occupied port city of </w:t>
      </w:r>
      <w:proofErr w:type="spellStart"/>
      <w:r>
        <w:rPr>
          <w:sz w:val="24"/>
          <w:szCs w:val="24"/>
        </w:rPr>
        <w:t>Berdiansk</w:t>
      </w:r>
      <w:proofErr w:type="spellEnd"/>
      <w:r>
        <w:rPr>
          <w:sz w:val="24"/>
          <w:szCs w:val="24"/>
        </w:rPr>
        <w:t xml:space="preserve">, in south-eastern Ukraine. </w:t>
      </w:r>
    </w:p>
    <w:p w14:paraId="3734459F" w14:textId="77777777" w:rsidR="00610A42" w:rsidRDefault="00610A42" w:rsidP="00610A42">
      <w:pPr>
        <w:spacing w:after="0" w:line="240" w:lineRule="auto"/>
        <w:jc w:val="both"/>
        <w:rPr>
          <w:sz w:val="24"/>
          <w:szCs w:val="24"/>
        </w:rPr>
      </w:pPr>
    </w:p>
    <w:p w14:paraId="6B5FB30F" w14:textId="77777777" w:rsidR="00610A42" w:rsidRDefault="00610A42" w:rsidP="00610A42">
      <w:pPr>
        <w:spacing w:after="0" w:line="240" w:lineRule="auto"/>
        <w:jc w:val="both"/>
        <w:rPr>
          <w:sz w:val="24"/>
          <w:szCs w:val="24"/>
        </w:rPr>
      </w:pPr>
      <w:r>
        <w:rPr>
          <w:sz w:val="24"/>
          <w:szCs w:val="24"/>
        </w:rPr>
        <w:t xml:space="preserve">The Redemptorist priests arrested by the Russian militia have been providing pastoral care to both Greek Catholic and Roman Catholic parishes and are among the few who </w:t>
      </w:r>
      <w:proofErr w:type="gramStart"/>
      <w:r>
        <w:rPr>
          <w:sz w:val="24"/>
          <w:szCs w:val="24"/>
        </w:rPr>
        <w:t>still remained</w:t>
      </w:r>
      <w:proofErr w:type="gramEnd"/>
      <w:r>
        <w:rPr>
          <w:sz w:val="24"/>
          <w:szCs w:val="24"/>
        </w:rPr>
        <w:t xml:space="preserve"> in the Russian-occupied territories. </w:t>
      </w:r>
    </w:p>
    <w:p w14:paraId="51653F88" w14:textId="77777777" w:rsidR="00610A42" w:rsidRDefault="00610A42" w:rsidP="00610A42">
      <w:pPr>
        <w:spacing w:after="0" w:line="240" w:lineRule="auto"/>
        <w:jc w:val="both"/>
        <w:rPr>
          <w:sz w:val="24"/>
          <w:szCs w:val="24"/>
        </w:rPr>
      </w:pPr>
    </w:p>
    <w:p w14:paraId="344332A0" w14:textId="77777777" w:rsidR="00610A42" w:rsidRDefault="00610A42" w:rsidP="00610A42">
      <w:pPr>
        <w:spacing w:after="0" w:line="240" w:lineRule="auto"/>
        <w:jc w:val="both"/>
        <w:rPr>
          <w:sz w:val="24"/>
          <w:szCs w:val="24"/>
        </w:rPr>
      </w:pPr>
      <w:r>
        <w:rPr>
          <w:sz w:val="24"/>
          <w:szCs w:val="24"/>
        </w:rPr>
        <w:t xml:space="preserve">According to the official statement sent to ACN, signed by Bishop Stepan </w:t>
      </w:r>
      <w:proofErr w:type="spellStart"/>
      <w:r>
        <w:rPr>
          <w:sz w:val="24"/>
          <w:szCs w:val="24"/>
        </w:rPr>
        <w:t>Meniok</w:t>
      </w:r>
      <w:proofErr w:type="spellEnd"/>
      <w:r>
        <w:rPr>
          <w:sz w:val="24"/>
          <w:szCs w:val="24"/>
        </w:rPr>
        <w:t xml:space="preserve"> of the Donetsk Exarchate of the Ukrainian Greek Catholic Church, the detention was “groundless and unlawful”. </w:t>
      </w:r>
    </w:p>
    <w:p w14:paraId="10FA0563" w14:textId="77777777" w:rsidR="00610A42" w:rsidRDefault="00610A42" w:rsidP="00610A42">
      <w:pPr>
        <w:spacing w:after="0" w:line="240" w:lineRule="auto"/>
        <w:jc w:val="both"/>
        <w:rPr>
          <w:sz w:val="24"/>
          <w:szCs w:val="24"/>
        </w:rPr>
      </w:pPr>
    </w:p>
    <w:p w14:paraId="62AD5199" w14:textId="77777777" w:rsidR="00610A42" w:rsidRDefault="00610A42" w:rsidP="00610A42">
      <w:pPr>
        <w:spacing w:after="0" w:line="240" w:lineRule="auto"/>
        <w:jc w:val="both"/>
        <w:rPr>
          <w:sz w:val="24"/>
          <w:szCs w:val="24"/>
        </w:rPr>
      </w:pPr>
      <w:r>
        <w:rPr>
          <w:sz w:val="24"/>
          <w:szCs w:val="24"/>
        </w:rPr>
        <w:t xml:space="preserve">Father Ivan </w:t>
      </w:r>
      <w:proofErr w:type="spellStart"/>
      <w:r>
        <w:rPr>
          <w:sz w:val="24"/>
          <w:szCs w:val="24"/>
        </w:rPr>
        <w:t>Levitskyi</w:t>
      </w:r>
      <w:proofErr w:type="spellEnd"/>
      <w:r>
        <w:rPr>
          <w:sz w:val="24"/>
          <w:szCs w:val="24"/>
        </w:rPr>
        <w:t xml:space="preserve"> C.SS.R., parish priest of the Church of the Nativity of the Virgin Mary in the city of </w:t>
      </w:r>
      <w:proofErr w:type="spellStart"/>
      <w:r>
        <w:rPr>
          <w:sz w:val="24"/>
          <w:szCs w:val="24"/>
        </w:rPr>
        <w:t>Berdiansk</w:t>
      </w:r>
      <w:proofErr w:type="spellEnd"/>
      <w:r>
        <w:rPr>
          <w:sz w:val="24"/>
          <w:szCs w:val="24"/>
        </w:rPr>
        <w:t xml:space="preserve">, and Father Bohdan </w:t>
      </w:r>
      <w:proofErr w:type="spellStart"/>
      <w:r>
        <w:rPr>
          <w:sz w:val="24"/>
          <w:szCs w:val="24"/>
        </w:rPr>
        <w:t>Heleta</w:t>
      </w:r>
      <w:proofErr w:type="spellEnd"/>
      <w:r>
        <w:rPr>
          <w:sz w:val="24"/>
          <w:szCs w:val="24"/>
        </w:rPr>
        <w:t xml:space="preserve"> C.SS.R., chaplain of the same church, have been imprisoned in a pre-trial detention centre in </w:t>
      </w:r>
      <w:proofErr w:type="spellStart"/>
      <w:r>
        <w:rPr>
          <w:sz w:val="24"/>
          <w:szCs w:val="24"/>
        </w:rPr>
        <w:t>Berdiansk</w:t>
      </w:r>
      <w:proofErr w:type="spellEnd"/>
      <w:r>
        <w:rPr>
          <w:sz w:val="24"/>
          <w:szCs w:val="24"/>
        </w:rPr>
        <w:t xml:space="preserve"> by the Russian administration and stand accused of preparing a terrorist act. </w:t>
      </w:r>
    </w:p>
    <w:p w14:paraId="2E2041FC" w14:textId="77777777" w:rsidR="00610A42" w:rsidRDefault="00610A42" w:rsidP="00610A42">
      <w:pPr>
        <w:spacing w:after="0" w:line="240" w:lineRule="auto"/>
        <w:jc w:val="both"/>
        <w:rPr>
          <w:sz w:val="24"/>
          <w:szCs w:val="24"/>
        </w:rPr>
      </w:pPr>
    </w:p>
    <w:p w14:paraId="26902D80" w14:textId="77777777" w:rsidR="00610A42" w:rsidRDefault="00610A42" w:rsidP="00610A42">
      <w:pPr>
        <w:spacing w:after="0" w:line="240" w:lineRule="auto"/>
        <w:jc w:val="both"/>
        <w:rPr>
          <w:sz w:val="24"/>
          <w:szCs w:val="24"/>
        </w:rPr>
      </w:pPr>
      <w:r>
        <w:rPr>
          <w:sz w:val="24"/>
          <w:szCs w:val="24"/>
        </w:rPr>
        <w:t>The statement sent to ACN denounces the fabricated accusation of possession of weapons and explosives by the clerics, saying that the whole stunt has been arranged for propagandistic reasons.</w:t>
      </w:r>
    </w:p>
    <w:p w14:paraId="042E4FE2" w14:textId="77777777" w:rsidR="00610A42" w:rsidRDefault="00610A42" w:rsidP="00610A42">
      <w:pPr>
        <w:spacing w:after="0" w:line="240" w:lineRule="auto"/>
        <w:jc w:val="both"/>
        <w:rPr>
          <w:sz w:val="24"/>
          <w:szCs w:val="24"/>
        </w:rPr>
      </w:pPr>
    </w:p>
    <w:p w14:paraId="7FBB5668" w14:textId="77777777" w:rsidR="00610A42" w:rsidRDefault="00610A42" w:rsidP="00610A42">
      <w:pPr>
        <w:spacing w:after="0" w:line="240" w:lineRule="auto"/>
        <w:jc w:val="both"/>
        <w:rPr>
          <w:sz w:val="24"/>
          <w:szCs w:val="24"/>
        </w:rPr>
      </w:pPr>
      <w:r>
        <w:rPr>
          <w:sz w:val="24"/>
          <w:szCs w:val="24"/>
        </w:rPr>
        <w:t xml:space="preserve">“The priests have been in priestly ministry for more than three years and are carrying out their legitimate pastoral activities in the local parish, proclaiming the word of peace for every person” Bishop </w:t>
      </w:r>
      <w:proofErr w:type="spellStart"/>
      <w:r>
        <w:rPr>
          <w:sz w:val="24"/>
          <w:szCs w:val="24"/>
        </w:rPr>
        <w:t>Meniok</w:t>
      </w:r>
      <w:proofErr w:type="spellEnd"/>
      <w:r>
        <w:rPr>
          <w:sz w:val="24"/>
          <w:szCs w:val="24"/>
        </w:rPr>
        <w:t xml:space="preserve"> explains. </w:t>
      </w:r>
    </w:p>
    <w:p w14:paraId="50EED4A8" w14:textId="77777777" w:rsidR="00610A42" w:rsidRDefault="00610A42" w:rsidP="00610A42">
      <w:pPr>
        <w:spacing w:after="0" w:line="240" w:lineRule="auto"/>
        <w:jc w:val="both"/>
        <w:rPr>
          <w:sz w:val="24"/>
          <w:szCs w:val="24"/>
        </w:rPr>
      </w:pPr>
    </w:p>
    <w:p w14:paraId="75611B0D" w14:textId="77777777" w:rsidR="00610A42" w:rsidRDefault="00610A42" w:rsidP="00610A42">
      <w:pPr>
        <w:spacing w:after="0" w:line="240" w:lineRule="auto"/>
        <w:jc w:val="both"/>
        <w:rPr>
          <w:sz w:val="24"/>
          <w:szCs w:val="24"/>
        </w:rPr>
      </w:pPr>
      <w:r>
        <w:rPr>
          <w:sz w:val="24"/>
          <w:szCs w:val="24"/>
        </w:rPr>
        <w:t xml:space="preserve">“At the time of the search of the church building, the adjacent rectory and the technical premises of the parish, both priests were already in custody, which means that they could not control these premises, nor the actions of the </w:t>
      </w:r>
      <w:proofErr w:type="spellStart"/>
      <w:r>
        <w:rPr>
          <w:sz w:val="24"/>
          <w:szCs w:val="24"/>
        </w:rPr>
        <w:t>Rosguard</w:t>
      </w:r>
      <w:proofErr w:type="spellEnd"/>
      <w:r>
        <w:rPr>
          <w:sz w:val="24"/>
          <w:szCs w:val="24"/>
        </w:rPr>
        <w:t xml:space="preserve"> [National Guard of Russia] in any way”, the bishop further points out in his letter.</w:t>
      </w:r>
    </w:p>
    <w:p w14:paraId="2957C2C0" w14:textId="77777777" w:rsidR="00610A42" w:rsidRDefault="00610A42" w:rsidP="00610A42">
      <w:pPr>
        <w:spacing w:after="0" w:line="240" w:lineRule="auto"/>
        <w:jc w:val="both"/>
        <w:rPr>
          <w:sz w:val="24"/>
          <w:szCs w:val="24"/>
        </w:rPr>
      </w:pPr>
    </w:p>
    <w:p w14:paraId="26D71180" w14:textId="77777777" w:rsidR="00610A42" w:rsidRDefault="00610A42" w:rsidP="00610A42">
      <w:pPr>
        <w:spacing w:after="0" w:line="240" w:lineRule="auto"/>
        <w:jc w:val="both"/>
        <w:rPr>
          <w:sz w:val="24"/>
          <w:szCs w:val="24"/>
        </w:rPr>
      </w:pPr>
      <w:r>
        <w:rPr>
          <w:sz w:val="24"/>
          <w:szCs w:val="24"/>
        </w:rPr>
        <w:t>ACN is following these sad events with great concern, in view of the repeated news about the disregard for basic principles of human rights by Russian Special services, who have taken the clergymen into custody.</w:t>
      </w:r>
    </w:p>
    <w:p w14:paraId="23C7157F" w14:textId="77777777" w:rsidR="00610A42" w:rsidRDefault="00610A42" w:rsidP="00610A42">
      <w:pPr>
        <w:spacing w:after="0" w:line="240" w:lineRule="auto"/>
        <w:jc w:val="both"/>
        <w:rPr>
          <w:sz w:val="24"/>
          <w:szCs w:val="24"/>
        </w:rPr>
      </w:pPr>
    </w:p>
    <w:p w14:paraId="2790733E" w14:textId="77777777" w:rsidR="00610A42" w:rsidRDefault="00610A42" w:rsidP="00610A42">
      <w:pPr>
        <w:spacing w:after="0" w:line="240" w:lineRule="auto"/>
        <w:jc w:val="both"/>
        <w:rPr>
          <w:sz w:val="24"/>
          <w:szCs w:val="24"/>
        </w:rPr>
      </w:pPr>
      <w:r>
        <w:rPr>
          <w:sz w:val="24"/>
          <w:szCs w:val="24"/>
        </w:rPr>
        <w:t xml:space="preserve">“We call for the widest possible dissemination of information, </w:t>
      </w:r>
      <w:proofErr w:type="gramStart"/>
      <w:r>
        <w:rPr>
          <w:sz w:val="24"/>
          <w:szCs w:val="24"/>
        </w:rPr>
        <w:t>in order to</w:t>
      </w:r>
      <w:proofErr w:type="gramEnd"/>
      <w:r>
        <w:rPr>
          <w:sz w:val="24"/>
          <w:szCs w:val="24"/>
        </w:rPr>
        <w:t xml:space="preserve"> free the imprisoned chaplains. We appeal to the authorities and all people of good will with a request to join the </w:t>
      </w:r>
      <w:r>
        <w:rPr>
          <w:sz w:val="24"/>
          <w:szCs w:val="24"/>
        </w:rPr>
        <w:lastRenderedPageBreak/>
        <w:t>cause of the release of the priests, as well as for increased prayer”, appeals the bishop, in the statement.</w:t>
      </w:r>
    </w:p>
    <w:p w14:paraId="6BA1DDA6" w14:textId="77777777" w:rsidR="00610A42" w:rsidRDefault="00610A42" w:rsidP="00610A42">
      <w:pPr>
        <w:spacing w:after="0" w:line="240" w:lineRule="auto"/>
        <w:jc w:val="both"/>
        <w:rPr>
          <w:sz w:val="24"/>
          <w:szCs w:val="24"/>
        </w:rPr>
      </w:pPr>
    </w:p>
    <w:p w14:paraId="3BC11820" w14:textId="77777777" w:rsidR="00610A42" w:rsidRDefault="00610A42" w:rsidP="00610A42">
      <w:pPr>
        <w:spacing w:after="0" w:line="240" w:lineRule="auto"/>
        <w:jc w:val="both"/>
        <w:rPr>
          <w:sz w:val="24"/>
          <w:szCs w:val="24"/>
        </w:rPr>
      </w:pPr>
      <w:r>
        <w:rPr>
          <w:sz w:val="24"/>
          <w:szCs w:val="24"/>
        </w:rPr>
        <w:t xml:space="preserve">In accordance with this request, ACN is asking all benefactors and friends to pray for the speedy release of Father Ivan </w:t>
      </w:r>
      <w:proofErr w:type="spellStart"/>
      <w:r>
        <w:rPr>
          <w:sz w:val="24"/>
          <w:szCs w:val="24"/>
        </w:rPr>
        <w:t>Levytsky</w:t>
      </w:r>
      <w:proofErr w:type="spellEnd"/>
      <w:r>
        <w:rPr>
          <w:sz w:val="24"/>
          <w:szCs w:val="24"/>
        </w:rPr>
        <w:t xml:space="preserve"> and Father Bohdan </w:t>
      </w:r>
      <w:proofErr w:type="spellStart"/>
      <w:r>
        <w:rPr>
          <w:sz w:val="24"/>
          <w:szCs w:val="24"/>
        </w:rPr>
        <w:t>Heleta</w:t>
      </w:r>
      <w:proofErr w:type="spellEnd"/>
      <w:r>
        <w:rPr>
          <w:sz w:val="24"/>
          <w:szCs w:val="24"/>
        </w:rPr>
        <w:t xml:space="preserve">, as well as for guarantees that they may continue to serve the spiritual needs of the Catholic faithful living in </w:t>
      </w:r>
      <w:proofErr w:type="spellStart"/>
      <w:r>
        <w:rPr>
          <w:sz w:val="24"/>
          <w:szCs w:val="24"/>
        </w:rPr>
        <w:t>Berdiansk</w:t>
      </w:r>
      <w:proofErr w:type="spellEnd"/>
      <w:r>
        <w:rPr>
          <w:sz w:val="24"/>
          <w:szCs w:val="24"/>
        </w:rPr>
        <w:t>, unhindered.</w:t>
      </w:r>
    </w:p>
    <w:p w14:paraId="474049C2" w14:textId="7505BC01" w:rsidR="00C44CDA" w:rsidRDefault="00C44CDA" w:rsidP="00C44CDA">
      <w:pPr>
        <w:spacing w:after="53"/>
        <w:ind w:left="0" w:firstLine="0"/>
        <w:jc w:val="both"/>
      </w:pPr>
    </w:p>
    <w:p w14:paraId="780A5830" w14:textId="2A8C6075" w:rsidR="00610A42" w:rsidRDefault="00610A42" w:rsidP="00C44CDA">
      <w:pPr>
        <w:spacing w:after="53"/>
        <w:ind w:left="0" w:firstLine="0"/>
        <w:jc w:val="both"/>
      </w:pPr>
      <w:r>
        <w:t xml:space="preserve">To make an offering to ACN’s Appeal for Ukraine visit </w:t>
      </w:r>
      <w:hyperlink r:id="rId6" w:history="1">
        <w:r w:rsidRPr="00610A42">
          <w:rPr>
            <w:rStyle w:val="Hyperlink"/>
          </w:rPr>
          <w:t>www.aidtochurch.org/ukraine</w:t>
        </w:r>
      </w:hyperlink>
    </w:p>
    <w:p w14:paraId="32F3198F" w14:textId="77777777" w:rsidR="00610A42" w:rsidRPr="00941BBF" w:rsidRDefault="00610A42" w:rsidP="00C44CDA">
      <w:pPr>
        <w:spacing w:after="53"/>
        <w:ind w:left="0" w:firstLine="0"/>
        <w:jc w:val="both"/>
      </w:pPr>
    </w:p>
    <w:p w14:paraId="07C99D2D" w14:textId="7430E46A" w:rsidR="00450532" w:rsidRDefault="00450532" w:rsidP="00450532">
      <w:pPr>
        <w:spacing w:after="0"/>
        <w:ind w:left="-5"/>
      </w:pPr>
      <w:r>
        <w:rPr>
          <w:b/>
        </w:rPr>
        <w:t>MEDIA INQUIRIES:</w:t>
      </w:r>
      <w:r>
        <w:t xml:space="preserve"> </w:t>
      </w:r>
    </w:p>
    <w:p w14:paraId="5C9F7055" w14:textId="77777777" w:rsidR="00450532" w:rsidRDefault="00450532" w:rsidP="00450532">
      <w:pPr>
        <w:spacing w:after="0"/>
        <w:ind w:left="-5"/>
      </w:pPr>
    </w:p>
    <w:p w14:paraId="6BA5546D" w14:textId="77777777" w:rsidR="00450532" w:rsidRDefault="00450532" w:rsidP="00450532">
      <w:pPr>
        <w:spacing w:after="0"/>
        <w:ind w:left="0" w:firstLine="0"/>
      </w:pPr>
      <w:r>
        <w:rPr>
          <w:b/>
        </w:rPr>
        <w:t>Contact:</w:t>
      </w:r>
      <w:r>
        <w:t xml:space="preserve"> </w:t>
      </w:r>
    </w:p>
    <w:p w14:paraId="40A4DAD9" w14:textId="77777777" w:rsidR="00450532" w:rsidRDefault="00450532" w:rsidP="00450532">
      <w:pPr>
        <w:ind w:left="-4"/>
      </w:pPr>
      <w:r>
        <w:t>Teresa Hodal</w:t>
      </w:r>
    </w:p>
    <w:p w14:paraId="0F6C9D6A" w14:textId="77777777" w:rsidR="00450532" w:rsidRDefault="00450532" w:rsidP="00450532">
      <w:pPr>
        <w:ind w:left="-4"/>
      </w:pPr>
      <w:r>
        <w:t xml:space="preserve">Communications Coordinator – Aid to the Church in Need </w:t>
      </w:r>
    </w:p>
    <w:p w14:paraId="70EFD148" w14:textId="14E5C12A" w:rsidR="00F865F9" w:rsidRDefault="00450532" w:rsidP="00077D04">
      <w:pPr>
        <w:spacing w:after="162"/>
        <w:ind w:left="0" w:right="6503" w:firstLine="0"/>
      </w:pPr>
      <w:r>
        <w:t xml:space="preserve">E: </w:t>
      </w:r>
      <w:r>
        <w:rPr>
          <w:u w:val="single" w:color="000000"/>
        </w:rPr>
        <w:t>media@aidtochurch.org</w:t>
      </w:r>
      <w:r>
        <w:t xml:space="preserve"> P: (02) 9167 9517 (direct) </w:t>
      </w:r>
      <w:hyperlink r:id="rId7" w:history="1">
        <w:r>
          <w:rPr>
            <w:rStyle w:val="Hyperlink"/>
          </w:rPr>
          <w:t>www.aidtochurch.org</w:t>
        </w:r>
      </w:hyperlink>
      <w:hyperlink r:id="rId8" w:history="1">
        <w:r>
          <w:rPr>
            <w:rStyle w:val="Hyperlink"/>
          </w:rPr>
          <w:t xml:space="preserve"> </w:t>
        </w:r>
      </w:hyperlink>
    </w:p>
    <w:sectPr w:rsidR="00F86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05BB1"/>
    <w:multiLevelType w:val="multilevel"/>
    <w:tmpl w:val="CFC44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46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32"/>
    <w:rsid w:val="00077D04"/>
    <w:rsid w:val="000C4C76"/>
    <w:rsid w:val="000F36E6"/>
    <w:rsid w:val="000F6512"/>
    <w:rsid w:val="00450532"/>
    <w:rsid w:val="00472E94"/>
    <w:rsid w:val="00497CE2"/>
    <w:rsid w:val="005246A4"/>
    <w:rsid w:val="005A0439"/>
    <w:rsid w:val="005A52C4"/>
    <w:rsid w:val="00610A42"/>
    <w:rsid w:val="00705C48"/>
    <w:rsid w:val="007A575F"/>
    <w:rsid w:val="007C2370"/>
    <w:rsid w:val="00845BBF"/>
    <w:rsid w:val="00856ED0"/>
    <w:rsid w:val="00866AF7"/>
    <w:rsid w:val="00893A40"/>
    <w:rsid w:val="009330DA"/>
    <w:rsid w:val="00941BBF"/>
    <w:rsid w:val="00A01496"/>
    <w:rsid w:val="00B1484C"/>
    <w:rsid w:val="00B53FDE"/>
    <w:rsid w:val="00BA4504"/>
    <w:rsid w:val="00C44CDA"/>
    <w:rsid w:val="00CC53B0"/>
    <w:rsid w:val="00D858B9"/>
    <w:rsid w:val="00DB6B39"/>
    <w:rsid w:val="00E13E58"/>
    <w:rsid w:val="00F1037F"/>
    <w:rsid w:val="00F726CB"/>
    <w:rsid w:val="00F86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82EB"/>
  <w15:chartTrackingRefBased/>
  <w15:docId w15:val="{48A9D632-9000-4715-9B4F-18E35025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32"/>
    <w:pPr>
      <w:spacing w:after="1" w:line="256" w:lineRule="auto"/>
      <w:ind w:left="10" w:hanging="10"/>
    </w:pPr>
    <w:rPr>
      <w:rFonts w:ascii="Calibri" w:eastAsia="Calibri" w:hAnsi="Calibri" w:cs="Calibri"/>
      <w:color w:val="000000"/>
      <w:lang w:eastAsia="en-AU"/>
    </w:rPr>
  </w:style>
  <w:style w:type="paragraph" w:styleId="Heading2">
    <w:name w:val="heading 2"/>
    <w:basedOn w:val="Normal"/>
    <w:link w:val="Heading2Char"/>
    <w:uiPriority w:val="9"/>
    <w:semiHidden/>
    <w:unhideWhenUsed/>
    <w:qFormat/>
    <w:rsid w:val="00B53FDE"/>
    <w:pPr>
      <w:spacing w:before="100" w:beforeAutospacing="1" w:after="100" w:afterAutospacing="1" w:line="240" w:lineRule="auto"/>
      <w:ind w:left="0" w:firstLine="0"/>
      <w:outlineLvl w:val="1"/>
    </w:pPr>
    <w:rPr>
      <w:rFonts w:eastAsia="Times New Roman"/>
      <w:b/>
      <w:bCs/>
      <w:color w:val="auto"/>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532"/>
    <w:rPr>
      <w:color w:val="0563C1" w:themeColor="hyperlink"/>
      <w:u w:val="single"/>
    </w:rPr>
  </w:style>
  <w:style w:type="character" w:styleId="Strong">
    <w:name w:val="Strong"/>
    <w:basedOn w:val="DefaultParagraphFont"/>
    <w:uiPriority w:val="22"/>
    <w:qFormat/>
    <w:rsid w:val="00450532"/>
    <w:rPr>
      <w:b/>
      <w:bCs/>
    </w:rPr>
  </w:style>
  <w:style w:type="character" w:styleId="Emphasis">
    <w:name w:val="Emphasis"/>
    <w:basedOn w:val="DefaultParagraphFont"/>
    <w:uiPriority w:val="20"/>
    <w:qFormat/>
    <w:rsid w:val="00450532"/>
    <w:rPr>
      <w:i/>
      <w:iCs/>
    </w:rPr>
  </w:style>
  <w:style w:type="character" w:customStyle="1" w:styleId="jlqj4b">
    <w:name w:val="jlqj4b"/>
    <w:basedOn w:val="DefaultParagraphFont"/>
    <w:rsid w:val="00E13E58"/>
  </w:style>
  <w:style w:type="character" w:customStyle="1" w:styleId="viiyi">
    <w:name w:val="viiyi"/>
    <w:basedOn w:val="DefaultParagraphFont"/>
    <w:rsid w:val="00E13E58"/>
  </w:style>
  <w:style w:type="character" w:customStyle="1" w:styleId="white">
    <w:name w:val="white"/>
    <w:basedOn w:val="DefaultParagraphFont"/>
    <w:rsid w:val="00E13E58"/>
  </w:style>
  <w:style w:type="paragraph" w:styleId="NormalWeb">
    <w:name w:val="Normal (Web)"/>
    <w:basedOn w:val="Normal"/>
    <w:uiPriority w:val="99"/>
    <w:unhideWhenUsed/>
    <w:rsid w:val="00B53F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B53FDE"/>
    <w:rPr>
      <w:rFonts w:ascii="Calibri" w:eastAsia="Times New Roman" w:hAnsi="Calibri" w:cs="Calibri"/>
      <w:b/>
      <w:bCs/>
      <w:sz w:val="36"/>
      <w:szCs w:val="36"/>
      <w:lang w:val="de-DE" w:eastAsia="de-DE"/>
    </w:rPr>
  </w:style>
  <w:style w:type="character" w:styleId="UnresolvedMention">
    <w:name w:val="Unresolved Mention"/>
    <w:basedOn w:val="DefaultParagraphFont"/>
    <w:uiPriority w:val="99"/>
    <w:semiHidden/>
    <w:unhideWhenUsed/>
    <w:rsid w:val="00941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0783">
      <w:bodyDiv w:val="1"/>
      <w:marLeft w:val="0"/>
      <w:marRight w:val="0"/>
      <w:marTop w:val="0"/>
      <w:marBottom w:val="0"/>
      <w:divBdr>
        <w:top w:val="none" w:sz="0" w:space="0" w:color="auto"/>
        <w:left w:val="none" w:sz="0" w:space="0" w:color="auto"/>
        <w:bottom w:val="none" w:sz="0" w:space="0" w:color="auto"/>
        <w:right w:val="none" w:sz="0" w:space="0" w:color="auto"/>
      </w:divBdr>
    </w:div>
    <w:div w:id="433936377">
      <w:bodyDiv w:val="1"/>
      <w:marLeft w:val="0"/>
      <w:marRight w:val="0"/>
      <w:marTop w:val="0"/>
      <w:marBottom w:val="0"/>
      <w:divBdr>
        <w:top w:val="none" w:sz="0" w:space="0" w:color="auto"/>
        <w:left w:val="none" w:sz="0" w:space="0" w:color="auto"/>
        <w:bottom w:val="none" w:sz="0" w:space="0" w:color="auto"/>
        <w:right w:val="none" w:sz="0" w:space="0" w:color="auto"/>
      </w:divBdr>
    </w:div>
    <w:div w:id="674378533">
      <w:bodyDiv w:val="1"/>
      <w:marLeft w:val="0"/>
      <w:marRight w:val="0"/>
      <w:marTop w:val="0"/>
      <w:marBottom w:val="0"/>
      <w:divBdr>
        <w:top w:val="none" w:sz="0" w:space="0" w:color="auto"/>
        <w:left w:val="none" w:sz="0" w:space="0" w:color="auto"/>
        <w:bottom w:val="none" w:sz="0" w:space="0" w:color="auto"/>
        <w:right w:val="none" w:sz="0" w:space="0" w:color="auto"/>
      </w:divBdr>
    </w:div>
    <w:div w:id="994839683">
      <w:bodyDiv w:val="1"/>
      <w:marLeft w:val="0"/>
      <w:marRight w:val="0"/>
      <w:marTop w:val="0"/>
      <w:marBottom w:val="0"/>
      <w:divBdr>
        <w:top w:val="none" w:sz="0" w:space="0" w:color="auto"/>
        <w:left w:val="none" w:sz="0" w:space="0" w:color="auto"/>
        <w:bottom w:val="none" w:sz="0" w:space="0" w:color="auto"/>
        <w:right w:val="none" w:sz="0" w:space="0" w:color="auto"/>
      </w:divBdr>
    </w:div>
    <w:div w:id="1106996621">
      <w:bodyDiv w:val="1"/>
      <w:marLeft w:val="0"/>
      <w:marRight w:val="0"/>
      <w:marTop w:val="0"/>
      <w:marBottom w:val="0"/>
      <w:divBdr>
        <w:top w:val="none" w:sz="0" w:space="0" w:color="auto"/>
        <w:left w:val="none" w:sz="0" w:space="0" w:color="auto"/>
        <w:bottom w:val="none" w:sz="0" w:space="0" w:color="auto"/>
        <w:right w:val="none" w:sz="0" w:space="0" w:color="auto"/>
      </w:divBdr>
    </w:div>
    <w:div w:id="1466387366">
      <w:bodyDiv w:val="1"/>
      <w:marLeft w:val="0"/>
      <w:marRight w:val="0"/>
      <w:marTop w:val="0"/>
      <w:marBottom w:val="0"/>
      <w:divBdr>
        <w:top w:val="none" w:sz="0" w:space="0" w:color="auto"/>
        <w:left w:val="none" w:sz="0" w:space="0" w:color="auto"/>
        <w:bottom w:val="none" w:sz="0" w:space="0" w:color="auto"/>
        <w:right w:val="none" w:sz="0" w:space="0" w:color="auto"/>
      </w:divBdr>
    </w:div>
    <w:div w:id="1521818147">
      <w:bodyDiv w:val="1"/>
      <w:marLeft w:val="0"/>
      <w:marRight w:val="0"/>
      <w:marTop w:val="0"/>
      <w:marBottom w:val="0"/>
      <w:divBdr>
        <w:top w:val="none" w:sz="0" w:space="0" w:color="auto"/>
        <w:left w:val="none" w:sz="0" w:space="0" w:color="auto"/>
        <w:bottom w:val="none" w:sz="0" w:space="0" w:color="auto"/>
        <w:right w:val="none" w:sz="0" w:space="0" w:color="auto"/>
      </w:divBdr>
    </w:div>
    <w:div w:id="1726104601">
      <w:bodyDiv w:val="1"/>
      <w:marLeft w:val="0"/>
      <w:marRight w:val="0"/>
      <w:marTop w:val="0"/>
      <w:marBottom w:val="0"/>
      <w:divBdr>
        <w:top w:val="none" w:sz="0" w:space="0" w:color="auto"/>
        <w:left w:val="none" w:sz="0" w:space="0" w:color="auto"/>
        <w:bottom w:val="none" w:sz="0" w:space="0" w:color="auto"/>
        <w:right w:val="none" w:sz="0" w:space="0" w:color="auto"/>
      </w:divBdr>
    </w:div>
    <w:div w:id="1841383265">
      <w:bodyDiv w:val="1"/>
      <w:marLeft w:val="0"/>
      <w:marRight w:val="0"/>
      <w:marTop w:val="0"/>
      <w:marBottom w:val="0"/>
      <w:divBdr>
        <w:top w:val="none" w:sz="0" w:space="0" w:color="auto"/>
        <w:left w:val="none" w:sz="0" w:space="0" w:color="auto"/>
        <w:bottom w:val="none" w:sz="0" w:space="0" w:color="auto"/>
        <w:right w:val="none" w:sz="0" w:space="0" w:color="auto"/>
      </w:divBdr>
    </w:div>
    <w:div w:id="1960799068">
      <w:bodyDiv w:val="1"/>
      <w:marLeft w:val="0"/>
      <w:marRight w:val="0"/>
      <w:marTop w:val="0"/>
      <w:marBottom w:val="0"/>
      <w:divBdr>
        <w:top w:val="none" w:sz="0" w:space="0" w:color="auto"/>
        <w:left w:val="none" w:sz="0" w:space="0" w:color="auto"/>
        <w:bottom w:val="none" w:sz="0" w:space="0" w:color="auto"/>
        <w:right w:val="none" w:sz="0" w:space="0" w:color="auto"/>
      </w:divBdr>
    </w:div>
    <w:div w:id="20534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tochurch.org/" TargetMode="External"/><Relationship Id="rId3" Type="http://schemas.openxmlformats.org/officeDocument/2006/relationships/settings" Target="settings.xml"/><Relationship Id="rId7" Type="http://schemas.openxmlformats.org/officeDocument/2006/relationships/hyperlink" Target="http://www.aidto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acn-nas01\Staff\Communications\Media%20Releases\Media%20Releases%202022\www.aidtochurch.org\ukrain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Hodal</dc:creator>
  <cp:keywords/>
  <dc:description/>
  <cp:lastModifiedBy>Teresa Hodal</cp:lastModifiedBy>
  <cp:revision>2</cp:revision>
  <dcterms:created xsi:type="dcterms:W3CDTF">2022-11-29T00:37:00Z</dcterms:created>
  <dcterms:modified xsi:type="dcterms:W3CDTF">2022-11-29T00:37:00Z</dcterms:modified>
</cp:coreProperties>
</file>